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E8DF" w14:textId="5E17BB12" w:rsidR="00F73E41" w:rsidRDefault="0067769B" w:rsidP="00F73E41">
      <w:pPr>
        <w:jc w:val="right"/>
        <w:rPr>
          <w:rFonts w:ascii="CarolinaBar-B39-25F2" w:hAnsi="CarolinaBar-B39-25F2"/>
          <w:sz w:val="32"/>
          <w:szCs w:val="32"/>
        </w:rPr>
      </w:pPr>
      <w:r w:rsidRPr="00561BF7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3DC192ED" wp14:editId="32A7102B">
            <wp:simplePos x="0" y="0"/>
            <wp:positionH relativeFrom="column">
              <wp:posOffset>2647950</wp:posOffset>
            </wp:positionH>
            <wp:positionV relativeFrom="paragraph">
              <wp:posOffset>364490</wp:posOffset>
            </wp:positionV>
            <wp:extent cx="547370" cy="685800"/>
            <wp:effectExtent l="0" t="0" r="5080" b="0"/>
            <wp:wrapNone/>
            <wp:docPr id="1" name="Slika 1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BF7">
        <w:rPr>
          <w:rFonts w:ascii="CarolinaBar-B39-25F2" w:hAnsi="CarolinaBar-B39-25F2"/>
          <w:sz w:val="32"/>
          <w:szCs w:val="32"/>
        </w:rPr>
        <w:t>*P/</w:t>
      </w:r>
      <w:r w:rsidR="00561BF7"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 w:rsidR="00561BF7">
        <w:rPr>
          <w:rFonts w:ascii="CarolinaBar-B39-25F2" w:hAnsi="CarolinaBar-B39-25F2"/>
          <w:sz w:val="32"/>
          <w:szCs w:val="32"/>
        </w:rPr>
        <w:instrText xml:space="preserve"> FORMTEXT </w:instrText>
      </w:r>
      <w:r w:rsidR="00561BF7">
        <w:rPr>
          <w:rFonts w:ascii="CarolinaBar-B39-25F2" w:hAnsi="CarolinaBar-B39-25F2"/>
          <w:sz w:val="32"/>
          <w:szCs w:val="32"/>
        </w:rPr>
      </w:r>
      <w:r w:rsidR="00561BF7">
        <w:rPr>
          <w:rFonts w:ascii="CarolinaBar-B39-25F2" w:hAnsi="CarolinaBar-B39-25F2"/>
          <w:sz w:val="32"/>
          <w:szCs w:val="32"/>
        </w:rPr>
        <w:fldChar w:fldCharType="separate"/>
      </w:r>
      <w:r w:rsidR="00561BF7">
        <w:rPr>
          <w:rFonts w:ascii="CarolinaBar-B39-25F2" w:hAnsi="CarolinaBar-B39-25F2"/>
          <w:sz w:val="32"/>
          <w:szCs w:val="32"/>
        </w:rPr>
        <w:t>8533808</w:t>
      </w:r>
      <w:r w:rsidR="00561BF7">
        <w:rPr>
          <w:rFonts w:ascii="CarolinaBar-B39-25F2" w:hAnsi="CarolinaBar-B39-25F2"/>
          <w:sz w:val="32"/>
          <w:szCs w:val="32"/>
        </w:rPr>
        <w:fldChar w:fldCharType="end"/>
      </w:r>
      <w:bookmarkEnd w:id="0"/>
      <w:r w:rsidR="00561BF7">
        <w:rPr>
          <w:rFonts w:ascii="CarolinaBar-B39-25F2" w:hAnsi="CarolinaBar-B39-25F2"/>
          <w:sz w:val="32"/>
          <w:szCs w:val="32"/>
        </w:rPr>
        <w:t>*</w:t>
      </w:r>
    </w:p>
    <w:p w14:paraId="5369F729" w14:textId="3F8B4D0D" w:rsidR="00561BF7" w:rsidRPr="00561BF7" w:rsidRDefault="00561BF7" w:rsidP="00561BF7">
      <w:pPr>
        <w:spacing w:after="0" w:line="288" w:lineRule="auto"/>
        <w:jc w:val="center"/>
        <w:rPr>
          <w:sz w:val="24"/>
          <w:szCs w:val="24"/>
        </w:rPr>
      </w:pPr>
    </w:p>
    <w:p w14:paraId="233BB876" w14:textId="0227A5D7" w:rsidR="00561BF7" w:rsidRDefault="00561BF7" w:rsidP="00561BF7">
      <w:pPr>
        <w:spacing w:after="0" w:line="288" w:lineRule="auto"/>
        <w:jc w:val="center"/>
        <w:rPr>
          <w:sz w:val="24"/>
          <w:szCs w:val="24"/>
        </w:rPr>
      </w:pPr>
    </w:p>
    <w:p w14:paraId="4611E9B2" w14:textId="77777777" w:rsidR="00561BF7" w:rsidRPr="00561BF7" w:rsidRDefault="00561BF7" w:rsidP="00561BF7">
      <w:pPr>
        <w:spacing w:after="0" w:line="288" w:lineRule="auto"/>
        <w:jc w:val="center"/>
        <w:rPr>
          <w:sz w:val="24"/>
          <w:szCs w:val="24"/>
        </w:rPr>
      </w:pPr>
    </w:p>
    <w:p w14:paraId="4520552B" w14:textId="1E0967C3" w:rsidR="00561BF7" w:rsidRPr="00561BF7" w:rsidRDefault="00561BF7" w:rsidP="00561BF7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561BF7">
        <w:rPr>
          <w:rFonts w:ascii="Arial" w:hAnsi="Arial" w:cs="Arial"/>
          <w:b/>
          <w:sz w:val="24"/>
          <w:szCs w:val="24"/>
        </w:rPr>
        <w:t>REPUBLIKA HRVATSKA</w:t>
      </w:r>
    </w:p>
    <w:p w14:paraId="04702559" w14:textId="7EF84C73" w:rsidR="00561BF7" w:rsidRPr="00561BF7" w:rsidRDefault="00561BF7" w:rsidP="00561BF7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561BF7">
        <w:rPr>
          <w:rFonts w:ascii="Arial" w:hAnsi="Arial" w:cs="Arial"/>
          <w:b/>
          <w:sz w:val="24"/>
          <w:szCs w:val="24"/>
        </w:rPr>
        <w:t>MINISTARSTVO UNUTARNJIH POSLOVA</w:t>
      </w:r>
    </w:p>
    <w:p w14:paraId="5D5568D3" w14:textId="1499AE7F" w:rsidR="00561BF7" w:rsidRPr="00561BF7" w:rsidRDefault="00561BF7" w:rsidP="00561BF7">
      <w:pPr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Pr="00561BF7">
        <w:rPr>
          <w:rFonts w:ascii="Arial" w:hAnsi="Arial" w:cs="Arial"/>
          <w:b/>
          <w:color w:val="000000" w:themeColor="text1"/>
          <w:sz w:val="24"/>
          <w:szCs w:val="24"/>
        </w:rPr>
        <w:t xml:space="preserve">POLICIJSKA UPRAVA POŽEŠKO-SLAVONSKA  </w:t>
      </w:r>
    </w:p>
    <w:p w14:paraId="30A347E9" w14:textId="77777777" w:rsidR="00561BF7" w:rsidRPr="00561BF7" w:rsidRDefault="00561BF7" w:rsidP="00561BF7">
      <w:pPr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61BF7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</w:p>
    <w:p w14:paraId="030A86A5" w14:textId="3B8014C8" w:rsidR="00561BF7" w:rsidRPr="00561BF7" w:rsidRDefault="00561BF7" w:rsidP="00561BF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561BF7">
        <w:rPr>
          <w:rFonts w:ascii="Arial" w:hAnsi="Arial" w:cs="Arial"/>
          <w:sz w:val="24"/>
          <w:szCs w:val="24"/>
        </w:rPr>
        <w:t>Komisija za provedbu javnog natječaja objavlj</w:t>
      </w:r>
      <w:r w:rsidR="00BE2361">
        <w:rPr>
          <w:rFonts w:ascii="Arial" w:hAnsi="Arial" w:cs="Arial"/>
          <w:sz w:val="24"/>
          <w:szCs w:val="24"/>
        </w:rPr>
        <w:t>enog u Narodnim novinama broj: 18/2024</w:t>
      </w:r>
      <w:r w:rsidRPr="00561BF7">
        <w:rPr>
          <w:rFonts w:ascii="Arial" w:hAnsi="Arial" w:cs="Arial"/>
          <w:sz w:val="24"/>
          <w:szCs w:val="24"/>
        </w:rPr>
        <w:t xml:space="preserve"> od </w:t>
      </w:r>
      <w:r w:rsidR="00BE2361">
        <w:rPr>
          <w:rFonts w:ascii="Arial" w:hAnsi="Arial" w:cs="Arial"/>
          <w:sz w:val="24"/>
          <w:szCs w:val="24"/>
        </w:rPr>
        <w:t>14. veljače 2024</w:t>
      </w:r>
      <w:r w:rsidRPr="00561BF7">
        <w:rPr>
          <w:rFonts w:ascii="Arial" w:hAnsi="Arial" w:cs="Arial"/>
          <w:sz w:val="24"/>
          <w:szCs w:val="24"/>
        </w:rPr>
        <w:t>. godine, na web stranicama Ministarstva pravosuđa i uprave, Hrvatskog zavoda za zapošljavanje i Policijske uprave požeško-slavonske za prijam u državnu službu na neodređeno vrijeme u Ministarstvo unutarnjih poslova, Policijsku upravu požeško-slavonsku objavljuje</w:t>
      </w:r>
    </w:p>
    <w:p w14:paraId="2A1CF224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POZIV </w:t>
      </w:r>
    </w:p>
    <w:p w14:paraId="3382081A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NA TESTIRANJE I RAZGOVOR</w:t>
      </w:r>
    </w:p>
    <w:p w14:paraId="1E7D89B1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1180046" w14:textId="1FE72B90" w:rsid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Kandidatima/</w:t>
      </w:r>
      <w:proofErr w:type="spellStart"/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kinjama</w:t>
      </w:r>
      <w:proofErr w:type="spellEnd"/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koji/e su podnijeli/e pravodobne i potpune prijave te ispunjavaju formalne uvjete iz javnog natječaja za prijam u državnu službu na neodređeno vrijeme u Policijsku upravu požeško</w:t>
      </w:r>
      <w:r w:rsidR="00BE2361">
        <w:rPr>
          <w:rFonts w:ascii="Arial" w:eastAsiaTheme="minorHAnsi" w:hAnsi="Arial" w:cs="Arial"/>
          <w:b/>
          <w:bCs/>
          <w:color w:val="000000"/>
          <w:sz w:val="24"/>
          <w:szCs w:val="24"/>
        </w:rPr>
        <w:t>-</w:t>
      </w:r>
      <w:r w:rsidR="00853742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slavonsku, objavljenog </w:t>
      </w:r>
      <w:r w:rsidR="00853742" w:rsidRPr="00853742">
        <w:rPr>
          <w:rFonts w:ascii="Arial" w:eastAsiaTheme="minorHAnsi" w:hAnsi="Arial" w:cs="Arial"/>
          <w:b/>
          <w:bCs/>
          <w:color w:val="000000"/>
          <w:sz w:val="24"/>
          <w:szCs w:val="24"/>
        </w:rPr>
        <w:t>u Narodnim novinama br. 18/2024. od 14. veljače 2024. godine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</w:t>
      </w:r>
      <w:r w:rsidR="00BE2361">
        <w:rPr>
          <w:rFonts w:ascii="Arial" w:eastAsiaTheme="minorHAnsi" w:hAnsi="Arial" w:cs="Arial"/>
          <w:b/>
          <w:bCs/>
          <w:color w:val="000000"/>
          <w:sz w:val="24"/>
          <w:szCs w:val="24"/>
        </w:rPr>
        <w:t>za radno mjesto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: </w:t>
      </w:r>
    </w:p>
    <w:p w14:paraId="4AF028BB" w14:textId="77777777" w:rsidR="00BE2361" w:rsidRDefault="00BE2361" w:rsidP="00BE23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28705291" w14:textId="77777777" w:rsidR="00BE2361" w:rsidRDefault="00BE2361" w:rsidP="00BE23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SLUŽBA ZAJEDNIČKIH I UPRAVNIH POSLOVA</w:t>
      </w:r>
    </w:p>
    <w:p w14:paraId="2012E040" w14:textId="77777777" w:rsidR="00BE2361" w:rsidRDefault="00BE2361" w:rsidP="00BE23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Odjel za tehniku</w:t>
      </w:r>
    </w:p>
    <w:p w14:paraId="2A14DD5B" w14:textId="0AA7A55F" w:rsidR="00561BF7" w:rsidRPr="00561BF7" w:rsidRDefault="00BE2361" w:rsidP="00BE23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Policijski službenik – puškar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</w:r>
      <w:r w:rsidR="00561BF7"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  <w:t xml:space="preserve">    - 1 izvršitelj/</w:t>
      </w:r>
      <w:proofErr w:type="spellStart"/>
      <w:r w:rsidR="00561BF7"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ica</w:t>
      </w:r>
      <w:proofErr w:type="spellEnd"/>
    </w:p>
    <w:p w14:paraId="7D7CA394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14:paraId="319C5575" w14:textId="6F4C375F" w:rsidR="00561BF7" w:rsidRPr="00561BF7" w:rsidRDefault="00BE2361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Testiranje će se održati 05. ožujka 2024</w:t>
      </w:r>
      <w:r w:rsidR="00561BF7" w:rsidRPr="00561BF7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 xml:space="preserve">. godine u prostorijama Policijske uprave požeško-slavonske, Požega, Josipa Runjanina 1: </w:t>
      </w:r>
    </w:p>
    <w:p w14:paraId="05DC78BA" w14:textId="77777777" w:rsidR="00BE2361" w:rsidRDefault="00BE2361" w:rsidP="00BE236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42434C3A" w14:textId="32E289C9" w:rsidR="00561BF7" w:rsidRPr="00BE2361" w:rsidRDefault="00BE2361" w:rsidP="00BE236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dana </w:t>
      </w:r>
      <w:r w:rsidR="00853742">
        <w:rPr>
          <w:rFonts w:ascii="Arial" w:eastAsiaTheme="minorHAnsi" w:hAnsi="Arial" w:cs="Arial"/>
          <w:bCs/>
          <w:color w:val="000000"/>
          <w:sz w:val="24"/>
          <w:szCs w:val="24"/>
        </w:rPr>
        <w:t>05. ožujka 2024. godine (utorak</w:t>
      </w:r>
      <w:r w:rsidR="00561BF7" w:rsidRPr="00BE2361">
        <w:rPr>
          <w:rFonts w:ascii="Arial" w:eastAsiaTheme="minorHAnsi" w:hAnsi="Arial" w:cs="Arial"/>
          <w:bCs/>
          <w:color w:val="000000"/>
          <w:sz w:val="24"/>
          <w:szCs w:val="24"/>
        </w:rPr>
        <w:t>)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</w:t>
      </w:r>
      <w:r w:rsidR="00561BF7" w:rsidRPr="00BE2361">
        <w:rPr>
          <w:rFonts w:ascii="Arial" w:eastAsiaTheme="minorHAnsi" w:hAnsi="Arial" w:cs="Arial"/>
          <w:bCs/>
          <w:color w:val="000000"/>
          <w:sz w:val="24"/>
          <w:szCs w:val="24"/>
        </w:rPr>
        <w:t>s početkom u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09</w:t>
      </w:r>
      <w:r w:rsidR="00561BF7" w:rsidRPr="00BE2361">
        <w:rPr>
          <w:rFonts w:ascii="Arial" w:eastAsiaTheme="minorHAnsi" w:hAnsi="Arial" w:cs="Arial"/>
          <w:b/>
          <w:bCs/>
          <w:color w:val="000000"/>
          <w:sz w:val="24"/>
          <w:szCs w:val="24"/>
        </w:rPr>
        <w:t>,00 sati</w:t>
      </w:r>
    </w:p>
    <w:p w14:paraId="7ECCEB09" w14:textId="77777777" w:rsidR="00561BF7" w:rsidRPr="00561BF7" w:rsidRDefault="00561BF7" w:rsidP="00BE236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2533047E" w14:textId="5E71CF65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Kandida</w:t>
      </w:r>
      <w:r w:rsidR="00BE2361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ti koji ispunjavaju uvjete bit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će i putem telefona obaviješteni o točnom terminu testiranja.  </w:t>
      </w:r>
    </w:p>
    <w:p w14:paraId="625C9DFE" w14:textId="77777777" w:rsidR="00BE2361" w:rsidRDefault="00BE2361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05B1B43F" w14:textId="3FE57F9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Pravni izvori za pripremu kandidata/</w:t>
      </w:r>
      <w:proofErr w:type="spellStart"/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kinja</w:t>
      </w:r>
      <w:proofErr w:type="spellEnd"/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za testiranje objavljeni su na web stranici Policijske uprave požeško-slavonske </w:t>
      </w:r>
      <w:r w:rsidRPr="00561BF7">
        <w:rPr>
          <w:rFonts w:ascii="Arial" w:eastAsiaTheme="majorEastAsia" w:hAnsi="Arial" w:cs="Arial"/>
          <w:b/>
          <w:color w:val="2F5496" w:themeColor="accent5" w:themeShade="BF"/>
          <w:sz w:val="24"/>
          <w:szCs w:val="24"/>
        </w:rPr>
        <w:t>https://</w:t>
      </w:r>
      <w:hyperlink r:id="rId13" w:history="1">
        <w:r w:rsidRPr="00561BF7">
          <w:rPr>
            <w:rFonts w:ascii="Arial" w:eastAsiaTheme="majorEastAsia" w:hAnsi="Arial" w:cs="Arial"/>
            <w:b/>
            <w:color w:val="2F5496" w:themeColor="accent5" w:themeShade="BF"/>
            <w:sz w:val="24"/>
            <w:szCs w:val="24"/>
          </w:rPr>
          <w:t>pozesko-slavonska-policija.gov.hr</w:t>
        </w:r>
      </w:hyperlink>
      <w:r w:rsidRPr="00561BF7">
        <w:rPr>
          <w:rFonts w:ascii="Arial" w:eastAsiaTheme="majorEastAsia" w:hAnsi="Arial" w:cs="Arial"/>
          <w:b/>
          <w:color w:val="2F5496" w:themeColor="accent5" w:themeShade="BF"/>
          <w:sz w:val="24"/>
          <w:szCs w:val="24"/>
        </w:rPr>
        <w:t xml:space="preserve">,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istovremeno s objavom javnog natječaja.</w:t>
      </w:r>
    </w:p>
    <w:p w14:paraId="0D5C8B5D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325B2449" w14:textId="0F318023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color w:val="000000"/>
          <w:sz w:val="24"/>
          <w:szCs w:val="24"/>
        </w:rPr>
        <w:t>Kandidati/kinje koji nisu podnijeli/e pravodobnu ili potpunu prijavu ili ne ispunjavaju formalne uvjete iz javnog natječaja, ne smatraju se kandidatima/</w:t>
      </w:r>
      <w:proofErr w:type="spellStart"/>
      <w:r w:rsidRPr="00561BF7">
        <w:rPr>
          <w:rFonts w:ascii="Arial" w:eastAsiaTheme="minorHAnsi" w:hAnsi="Arial" w:cs="Arial"/>
          <w:color w:val="000000"/>
          <w:sz w:val="24"/>
          <w:szCs w:val="24"/>
        </w:rPr>
        <w:t>kinjama</w:t>
      </w:r>
      <w:proofErr w:type="spellEnd"/>
      <w:r w:rsidR="00292EB7">
        <w:rPr>
          <w:rFonts w:ascii="Arial" w:eastAsiaTheme="minorHAnsi" w:hAnsi="Arial" w:cs="Arial"/>
          <w:color w:val="000000"/>
          <w:sz w:val="24"/>
          <w:szCs w:val="24"/>
        </w:rPr>
        <w:t xml:space="preserve"> prijavljenim na javni natječaj</w:t>
      </w:r>
      <w:r w:rsidRPr="00561BF7">
        <w:rPr>
          <w:rFonts w:ascii="Arial" w:eastAsiaTheme="minorHAnsi" w:hAnsi="Arial" w:cs="Arial"/>
          <w:color w:val="000000"/>
          <w:sz w:val="24"/>
          <w:szCs w:val="24"/>
        </w:rPr>
        <w:t xml:space="preserve"> te će im biti dostavljena pisana obavijest u kojoj se navode razlozi zbog kojih se ne smatraju kandidatom/</w:t>
      </w:r>
      <w:proofErr w:type="spellStart"/>
      <w:r w:rsidRPr="00561BF7">
        <w:rPr>
          <w:rFonts w:ascii="Arial" w:eastAsiaTheme="minorHAnsi" w:hAnsi="Arial" w:cs="Arial"/>
          <w:color w:val="000000"/>
          <w:sz w:val="24"/>
          <w:szCs w:val="24"/>
        </w:rPr>
        <w:t>kinjama</w:t>
      </w:r>
      <w:proofErr w:type="spellEnd"/>
      <w:r w:rsidRPr="00561BF7">
        <w:rPr>
          <w:rFonts w:ascii="Arial" w:eastAsiaTheme="minorHAnsi" w:hAnsi="Arial" w:cs="Arial"/>
          <w:color w:val="000000"/>
          <w:sz w:val="24"/>
          <w:szCs w:val="24"/>
        </w:rPr>
        <w:t xml:space="preserve"> prijavljenim na javni natječaj. </w:t>
      </w:r>
    </w:p>
    <w:p w14:paraId="6D8BD284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color w:val="000000"/>
          <w:sz w:val="24"/>
          <w:szCs w:val="24"/>
        </w:rPr>
        <w:t xml:space="preserve">Obavijest će biti dostavljena putem elektroničke pošte. </w:t>
      </w:r>
    </w:p>
    <w:p w14:paraId="28181587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3EFEB462" w14:textId="16F6300A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PRAVILA TESTIRANJA </w:t>
      </w: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61BF7" w:rsidRPr="00561BF7" w14:paraId="4942328F" w14:textId="77777777" w:rsidTr="00292EB7">
        <w:trPr>
          <w:trHeight w:val="22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C5AF35C" w14:textId="6C06C2F4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Po dolasku na testiranje, od kandidata/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="00292EB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će biti zatraženo predočavanje </w:t>
            </w: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odgovarajuće identifikacijske isprave radi utvrđivanja identiteta. Kandidati/kinje koji/e ne mogu dokazati identitet, osobe za koje je utvrđeno da ne ispunjavaju formalne uvjete </w:t>
            </w: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propisane javnim natječajem kao i osobe za koje se utvrdi da nisu podnijele prijavu na javni natječaj za radno mjesto za koje se obavlja testiranje, ne mogu pristupiti testiranju. </w:t>
            </w:r>
          </w:p>
          <w:p w14:paraId="4720C9D3" w14:textId="77777777" w:rsidR="00292EB7" w:rsidRDefault="00292EB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836EF81" w14:textId="4FEB7300" w:rsid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NAPOMENA: Kandidati/kinje koji dođu u prostorije Policijske uprave nakon vremena određenog za početak testiranja, neće moći pristupiti testiranju. </w:t>
            </w:r>
          </w:p>
          <w:p w14:paraId="16A7AE8E" w14:textId="77777777" w:rsidR="00292EB7" w:rsidRPr="00561BF7" w:rsidRDefault="00292EB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223E6D3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Po utvrđivanju identiteta i svojstva kandidata/</w:t>
            </w:r>
            <w:proofErr w:type="spellStart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 isti će biti upućeni u prostoriju gdje će se održati testiranje.</w:t>
            </w:r>
          </w:p>
          <w:p w14:paraId="3F45683A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Za provjeru znanja, sposobnosti i vještina, kandidatima/</w:t>
            </w:r>
            <w:proofErr w:type="spellStart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kinjama</w:t>
            </w:r>
            <w:proofErr w:type="spellEnd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se dodjeljuje od 0 do 10 bodova. Smatra se da su kandidati/kinje zadovoljili/</w:t>
            </w:r>
            <w:proofErr w:type="spellStart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le</w:t>
            </w:r>
            <w:proofErr w:type="spellEnd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na testiranju ako su dobili/e najmanje 5 bodova.</w:t>
            </w:r>
          </w:p>
          <w:p w14:paraId="64BC547B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Za vrijeme testiranja nije dopušteno: </w:t>
            </w:r>
          </w:p>
          <w:p w14:paraId="2801E39A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- koristiti se bilo kakvom literaturom odnosno bilješkama;</w:t>
            </w:r>
          </w:p>
          <w:p w14:paraId="6B855A84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- koristiti mobitel ili druga komunikacijska sredstva; </w:t>
            </w:r>
          </w:p>
          <w:p w14:paraId="584168BE" w14:textId="7468C994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napuštati prostoriju u kojoj se provjera odvija bez odobrenja osoba koje provode</w:t>
            </w:r>
            <w:r w:rsidR="00292EB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testiranje;</w:t>
            </w:r>
          </w:p>
          <w:p w14:paraId="4B9E7E01" w14:textId="0D141D78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razgovarati s ostalim kandidatima/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kinjama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niti na drugi način remetiti</w:t>
            </w:r>
            <w:r w:rsidR="00292EB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koncentraciju kandidata/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;</w:t>
            </w:r>
          </w:p>
          <w:p w14:paraId="41FC8249" w14:textId="315E5B0E" w:rsid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ukoliko pojedini kandidat/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prekrši pravila bit će udaljen/a s provjere znanja,</w:t>
            </w:r>
            <w:r w:rsidR="00292EB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a njegov/njezin rezultat Komisija neće priznati niti ocijeniti.</w:t>
            </w:r>
          </w:p>
          <w:p w14:paraId="0BD7EF59" w14:textId="77777777" w:rsidR="00292EB7" w:rsidRPr="00561BF7" w:rsidRDefault="00292EB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349DC798" w14:textId="534FBB04" w:rsid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  <w:t>NAPOMENA: Za vrijeme boravka u prostorijama gdje se održava testiranje kandidati/kinje su dužni/e poštovati kućni red i postupati prema uputama Komisije za provedbu javnog natječaja. U slučaju kršenja kućnog reda i nepridržavanja uputa službenih osoba, kandidati/kinje će biti upozoreni/e na primjeren način, a ako se i dalje nastave neprimjereno ponašati</w:t>
            </w:r>
            <w:r w:rsidR="00292EB7"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  <w:t xml:space="preserve"> bit će udaljeni/e s testiranja</w:t>
            </w:r>
            <w:r w:rsidRPr="00561BF7"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  <w:t xml:space="preserve"> te će se smatrati da su odustali/e od daljnjeg postupka testiranja.</w:t>
            </w:r>
          </w:p>
          <w:p w14:paraId="34C6788C" w14:textId="77777777" w:rsidR="00292EB7" w:rsidRPr="00561BF7" w:rsidRDefault="00292EB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</w:p>
          <w:p w14:paraId="5DF9B6C0" w14:textId="37CCB1F2" w:rsid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Na razgovor (intervju) pozvat će se kandidati/kinje koji su ostvarili </w:t>
            </w:r>
            <w:r w:rsidR="00853742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na testiranju najmanje 5 bodova</w:t>
            </w: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 Komisija kroz razgovor (intervju) s kandidatima/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kinjama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utvrđuje znanja, sposobnosti i vještine, profesionalne ciljeve i motivaciju kandidata/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za rad u državnoj službi te rezultate ostvarene u njihovu dosadašnjem radu.</w:t>
            </w:r>
            <w:r w:rsidR="00853742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Rezultati razgovora (intervjua) boduju se na isti način kao i testiranje, tj. svakom pojedinom kandidatu/kinji se dodjeljuje određeni broj bodova od 0 do 10. </w:t>
            </w:r>
          </w:p>
          <w:p w14:paraId="4DDF2048" w14:textId="77777777" w:rsidR="00853742" w:rsidRPr="00561BF7" w:rsidRDefault="00853742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15611A7F" w14:textId="4947E825" w:rsidR="00561BF7" w:rsidRPr="00561BF7" w:rsidRDefault="00561BF7" w:rsidP="00292EB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561BF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Razgovor (intervju</w:t>
            </w:r>
            <w:r w:rsidR="00292EB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) s kandidatima će se održati 05.03.2024</w:t>
            </w:r>
            <w:r w:rsidRPr="00561BF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. godine (</w:t>
            </w:r>
            <w:r w:rsidR="00292EB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utorak</w:t>
            </w:r>
            <w:r w:rsidRPr="00561BF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 xml:space="preserve">) nakon provedenog testiranja u prostorijama Policijske uprave požeško-slavonske, Josipa Runjanina 1. </w:t>
            </w:r>
            <w:r w:rsidRPr="00292EB7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u w:val="single"/>
              </w:rPr>
              <w:t>Kandidati/kinje će o točnom vremenu razgovora (intervju) biti pravovremeno obavješteni putem telefona.</w:t>
            </w:r>
          </w:p>
        </w:tc>
      </w:tr>
    </w:tbl>
    <w:p w14:paraId="7343E8E1" w14:textId="18CC9B34" w:rsidR="007B0FF8" w:rsidRDefault="00561BF7" w:rsidP="00561BF7">
      <w:pPr>
        <w:spacing w:after="0" w:line="240" w:lineRule="auto"/>
        <w:rPr>
          <w:rFonts w:ascii="Arial" w:hAnsi="Arial" w:cs="Arial"/>
        </w:rPr>
      </w:pPr>
      <w:r w:rsidRPr="00561BF7">
        <w:rPr>
          <w:rFonts w:ascii="Times New Roman" w:hAnsi="Times New Roman"/>
          <w:sz w:val="24"/>
          <w:szCs w:val="24"/>
        </w:rPr>
        <w:lastRenderedPageBreak/>
        <w:tab/>
      </w:r>
      <w:r w:rsidRPr="00561BF7">
        <w:rPr>
          <w:rFonts w:ascii="Times New Roman" w:hAnsi="Times New Roman"/>
          <w:sz w:val="24"/>
          <w:szCs w:val="24"/>
        </w:rPr>
        <w:tab/>
      </w:r>
      <w:r w:rsidRPr="00561BF7">
        <w:rPr>
          <w:rFonts w:ascii="Times New Roman" w:hAnsi="Times New Roman"/>
          <w:sz w:val="24"/>
          <w:szCs w:val="24"/>
        </w:rPr>
        <w:tab/>
      </w:r>
      <w:r w:rsidRPr="00561BF7">
        <w:rPr>
          <w:rFonts w:ascii="Times New Roman" w:hAnsi="Times New Roman"/>
          <w:sz w:val="24"/>
          <w:szCs w:val="24"/>
        </w:rPr>
        <w:tab/>
      </w:r>
      <w:r w:rsidRPr="00561BF7"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1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073D3E">
        <w:rPr>
          <w:rFonts w:ascii="Arial" w:hAnsi="Arial" w:cs="Arial"/>
          <w:b/>
          <w:sz w:val="24"/>
          <w:szCs w:val="24"/>
        </w:rPr>
      </w:r>
      <w:r w:rsidR="00073D3E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2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073D3E">
        <w:rPr>
          <w:rFonts w:ascii="Arial" w:hAnsi="Arial" w:cs="Arial"/>
          <w:b/>
          <w:sz w:val="24"/>
          <w:szCs w:val="24"/>
        </w:rPr>
      </w:r>
      <w:r w:rsidR="00073D3E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44C02" w14:paraId="7343E8E5" w14:textId="77777777" w:rsidTr="004243B0">
        <w:tc>
          <w:tcPr>
            <w:tcW w:w="9606" w:type="dxa"/>
            <w:shd w:val="clear" w:color="auto" w:fill="auto"/>
          </w:tcPr>
          <w:p w14:paraId="7343E8E4" w14:textId="1C066FD3" w:rsidR="007B0FF8" w:rsidRPr="00383C0B" w:rsidRDefault="00561BF7" w:rsidP="00292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</w:p>
        </w:tc>
      </w:tr>
      <w:tr w:rsidR="00D44C02" w14:paraId="7343E8E7" w14:textId="77777777" w:rsidTr="004243B0">
        <w:tc>
          <w:tcPr>
            <w:tcW w:w="9606" w:type="dxa"/>
            <w:shd w:val="clear" w:color="auto" w:fill="auto"/>
          </w:tcPr>
          <w:p w14:paraId="7343E8E6" w14:textId="1793CC04" w:rsidR="007B0FF8" w:rsidRPr="00383C0B" w:rsidRDefault="00292EB7" w:rsidP="00292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URBROJ: </w:t>
            </w:r>
          </w:p>
        </w:tc>
      </w:tr>
      <w:tr w:rsidR="00D44C02" w14:paraId="7343E8E9" w14:textId="77777777" w:rsidTr="004243B0">
        <w:tc>
          <w:tcPr>
            <w:tcW w:w="9606" w:type="dxa"/>
            <w:shd w:val="clear" w:color="auto" w:fill="auto"/>
          </w:tcPr>
          <w:p w14:paraId="7343E8E8" w14:textId="6FCA8F72" w:rsidR="007B0FF8" w:rsidRPr="00383C0B" w:rsidRDefault="00561BF7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3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Požega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4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92EB7">
              <w:rPr>
                <w:rFonts w:ascii="Arial" w:hAnsi="Arial" w:cs="Arial"/>
                <w:sz w:val="24"/>
                <w:szCs w:val="24"/>
              </w:rPr>
              <w:t>28. veljače 2024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5B5D0097" w14:textId="38473E4B" w:rsidR="00561BF7" w:rsidRPr="0083247B" w:rsidRDefault="00561BF7" w:rsidP="000D3E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1BF7">
        <w:rPr>
          <w:rFonts w:ascii="Arial" w:hAnsi="Arial" w:cs="Arial"/>
          <w:sz w:val="24"/>
          <w:szCs w:val="24"/>
        </w:rPr>
        <w:t>KOMISIJA ZA PROVEDBU JAVNOG NATJEČAJA</w:t>
      </w:r>
    </w:p>
    <w:sectPr w:rsidR="00561BF7" w:rsidRPr="0083247B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4904" w14:textId="77777777" w:rsidR="00073D3E" w:rsidRDefault="00073D3E">
      <w:pPr>
        <w:spacing w:after="0" w:line="240" w:lineRule="auto"/>
      </w:pPr>
      <w:r>
        <w:separator/>
      </w:r>
    </w:p>
  </w:endnote>
  <w:endnote w:type="continuationSeparator" w:id="0">
    <w:p w14:paraId="45AFF611" w14:textId="77777777" w:rsidR="00073D3E" w:rsidRDefault="0007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C4A2" w14:textId="77777777" w:rsidR="00073D3E" w:rsidRDefault="00073D3E">
      <w:pPr>
        <w:spacing w:after="0" w:line="240" w:lineRule="auto"/>
      </w:pPr>
      <w:r>
        <w:separator/>
      </w:r>
    </w:p>
  </w:footnote>
  <w:footnote w:type="continuationSeparator" w:id="0">
    <w:p w14:paraId="4DCE077B" w14:textId="77777777" w:rsidR="00073D3E" w:rsidRDefault="0007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E903" w14:textId="77777777" w:rsidR="004243B0" w:rsidRDefault="00073D3E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09B9"/>
    <w:multiLevelType w:val="hybridMultilevel"/>
    <w:tmpl w:val="827A0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5C47"/>
    <w:multiLevelType w:val="hybridMultilevel"/>
    <w:tmpl w:val="6252790A"/>
    <w:lvl w:ilvl="0" w:tplc="93CC7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4E3A"/>
    <w:multiLevelType w:val="hybridMultilevel"/>
    <w:tmpl w:val="AA1A3414"/>
    <w:lvl w:ilvl="0" w:tplc="62E4602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B2CCEC5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84AB8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F4CE78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9E46A2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3B8902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88AE65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BEAF43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75803C7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A416A77"/>
    <w:multiLevelType w:val="hybridMultilevel"/>
    <w:tmpl w:val="0D2CCAB2"/>
    <w:lvl w:ilvl="0" w:tplc="86BAF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40E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EB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6B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A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83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E8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7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06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79179">
    <w:abstractNumId w:val="3"/>
  </w:num>
  <w:num w:numId="2" w16cid:durableId="1367490324">
    <w:abstractNumId w:val="2"/>
  </w:num>
  <w:num w:numId="3" w16cid:durableId="1675574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50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02"/>
    <w:rsid w:val="00073D3E"/>
    <w:rsid w:val="00292EB7"/>
    <w:rsid w:val="002B02FD"/>
    <w:rsid w:val="00561BF7"/>
    <w:rsid w:val="0066000C"/>
    <w:rsid w:val="0067769B"/>
    <w:rsid w:val="00725A4B"/>
    <w:rsid w:val="00803591"/>
    <w:rsid w:val="00853742"/>
    <w:rsid w:val="008E2012"/>
    <w:rsid w:val="009A0931"/>
    <w:rsid w:val="00BE2361"/>
    <w:rsid w:val="00C3249E"/>
    <w:rsid w:val="00D44C02"/>
    <w:rsid w:val="00D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E8D6"/>
  <w15:docId w15:val="{1DDAC211-3F7D-4829-8CC5-56FDCBB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B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zesko-slavonska.policija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stariwww.mvp.hr/mvprh-www/dnevno/images/grb.gi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F6CA6C478054594F85A07E29CA9AE" ma:contentTypeVersion="0" ma:contentTypeDescription="Create a new document." ma:contentTypeScope="" ma:versionID="0993205c6031693dee0885c9dbcebf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52C29-5591-4733-9598-66341D8F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3F33E8-0F33-44C1-9D75-02F0B79E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Antonia Blažeković</cp:lastModifiedBy>
  <cp:revision>2</cp:revision>
  <cp:lastPrinted>2023-08-29T06:14:00Z</cp:lastPrinted>
  <dcterms:created xsi:type="dcterms:W3CDTF">2024-02-28T10:05:00Z</dcterms:created>
  <dcterms:modified xsi:type="dcterms:W3CDTF">2024-02-28T10:05:00Z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0x010100D19F6CA6C478054594F85A07E29CA9AE</vt:lpwstr>
  </property>
</Properties>
</file>